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供应商身份：</w:t>
      </w:r>
    </w:p>
    <w:p>
      <w:pPr>
        <w:numPr>
          <w:ilvl w:val="0"/>
          <w:numId w:val="0"/>
        </w:numPr>
        <w:spacing w:line="360" w:lineRule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 问：供应商忘记登录密码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或忘记登录账号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，怎么操作？</w:t>
      </w:r>
    </w:p>
    <w:p>
      <w:pPr>
        <w:spacing w:line="360" w:lineRule="auto"/>
        <w:ind w:firstLine="280" w:firstLineChars="100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答：点击登录页面下方的忘记密码按钮，根据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公告内容将说明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发送邮箱，工作人员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每天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统一处理后以邮件形式反馈。</w:t>
      </w:r>
    </w:p>
    <w:p>
      <w:pPr>
        <w:jc w:val="center"/>
        <w:rPr>
          <w:rFonts w:hint="eastAsia" w:asciiTheme="minorEastAsia" w:hAnsiTheme="minorEastAsia" w:eastAsiaTheme="minorEastAsia" w:cstheme="minorEastAsia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</w:rPr>
        <w:drawing>
          <wp:inline distT="0" distB="0" distL="114300" distR="114300">
            <wp:extent cx="5266690" cy="2825750"/>
            <wp:effectExtent l="0" t="0" r="635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 xml:space="preserve"> 问：供应商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重置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完密码，初始密码是多少？</w:t>
      </w:r>
    </w:p>
    <w:p>
      <w:pPr>
        <w:pStyle w:val="2"/>
        <w:keepNext w:val="0"/>
        <w:keepLines w:val="0"/>
        <w:widowControl/>
        <w:suppressLineNumbers w:val="0"/>
        <w:spacing w:before="120" w:beforeAutospacing="0" w:after="0" w:afterAutospacing="0" w:line="360" w:lineRule="auto"/>
        <w:ind w:right="0" w:firstLine="280" w:firstLineChars="100"/>
        <w:jc w:val="both"/>
        <w:rPr>
          <w:rFonts w:hint="eastAsia" w:asciiTheme="minorEastAsia" w:hAnsiTheme="minorEastAsia" w:eastAsiaTheme="minorEastAsia" w:cstheme="minorEastAsia"/>
          <w:color w:val="484848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答：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初始密码可以在“辽宁省公共资源交易网”页面蓝色飘窗内点击查看，初始密码为：</w:t>
      </w:r>
      <w:r>
        <w:rPr>
          <w:rFonts w:hint="eastAsia" w:asciiTheme="minorEastAsia" w:hAnsiTheme="minorEastAsia" w:eastAsiaTheme="minorEastAsia" w:cstheme="minorEastAsia"/>
          <w:color w:val="484848"/>
          <w:sz w:val="28"/>
          <w:szCs w:val="28"/>
        </w:rPr>
        <w:t>Lnsggzy@1234</w:t>
      </w:r>
    </w:p>
    <w:p>
      <w:pPr>
        <w:pStyle w:val="2"/>
        <w:keepNext w:val="0"/>
        <w:keepLines w:val="0"/>
        <w:widowControl/>
        <w:suppressLineNumbers w:val="0"/>
        <w:spacing w:before="120" w:beforeAutospacing="0" w:after="0" w:afterAutospacing="0" w:line="336" w:lineRule="atLeast"/>
        <w:ind w:left="0" w:right="0" w:firstLine="560"/>
        <w:jc w:val="center"/>
      </w:pPr>
      <w:r>
        <w:drawing>
          <wp:inline distT="0" distB="0" distL="114300" distR="114300">
            <wp:extent cx="4351655" cy="2562225"/>
            <wp:effectExtent l="0" t="0" r="6985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5165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3 问：供应商问网页崩了，打不开网页怎么操作？</w:t>
      </w:r>
    </w:p>
    <w:p>
      <w:pPr>
        <w:spacing w:line="360" w:lineRule="auto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 xml:space="preserve">  答：提示使用IE浏览器打开，平台暂时对别的浏览器不兼容。</w:t>
      </w:r>
    </w:p>
    <w:p>
      <w:pPr>
        <w:jc w:val="center"/>
        <w:rPr>
          <w:rFonts w:hint="eastAsia" w:eastAsiaTheme="minorEastAsia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4894580" cy="2625725"/>
            <wp:effectExtent l="0" t="0" r="1270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94580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4 问：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供应商登录进去了，但是左侧没有采购业务菜单，怎么操作？</w:t>
      </w:r>
    </w:p>
    <w:p>
      <w:pPr>
        <w:spacing w:line="360" w:lineRule="auto"/>
        <w:ind w:firstLine="280" w:firstLineChars="10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答：这种情况应该是您在我们平台注册的非供应商身份，但是其实供应商不在我们平台注册，是需要辽宁省政府采购网注册，审核通过后第二天自动同步到我们平台上。</w:t>
      </w:r>
    </w:p>
    <w:p>
      <w:pPr>
        <w:spacing w:line="360" w:lineRule="auto"/>
        <w:ind w:firstLine="280" w:firstLineChars="100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</w:p>
    <w:p>
      <w:pPr>
        <w:spacing w:line="360" w:lineRule="auto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5 问：供应商登录使用CA锁登录不好用，怎么操作？</w:t>
      </w:r>
    </w:p>
    <w:p>
      <w:pPr>
        <w:spacing w:line="360" w:lineRule="auto"/>
        <w:ind w:firstLine="280" w:firstLineChars="10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答：现在我们辽宁省公共资源交易网平台无CA锁相关业务，使用账号密码登录就可以。</w:t>
      </w:r>
    </w:p>
    <w:p>
      <w:pPr>
        <w:spacing w:line="360" w:lineRule="auto"/>
        <w:jc w:val="left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</w:p>
    <w:p>
      <w:pPr>
        <w:spacing w:line="360" w:lineRule="auto"/>
        <w:jc w:val="left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6 问：供应商想要下载招标文件，怎么操作？</w:t>
      </w:r>
    </w:p>
    <w:p>
      <w:pPr>
        <w:spacing w:line="360" w:lineRule="auto"/>
        <w:jc w:val="left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 xml:space="preserve">  答：需要在填写投标信息菜单先进行报名，再点击采购文件下载菜单进行下载</w:t>
      </w:r>
    </w:p>
    <w:p>
      <w:pPr>
        <w:spacing w:line="360" w:lineRule="auto"/>
        <w:jc w:val="center"/>
        <w:rPr>
          <w:rFonts w:hint="default" w:asciiTheme="minorEastAsia" w:hAnsiTheme="minorEastAsia" w:cstheme="minorEastAsia"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7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问：供应商下载答疑文件没法下载，怎么操作？</w:t>
      </w:r>
    </w:p>
    <w:p>
      <w:pPr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 xml:space="preserve">  答:看更正公告是否发布了答疑文件，没发得话就是看更正公告里的内容即可。</w:t>
      </w:r>
    </w:p>
    <w:p>
      <w:r>
        <w:drawing>
          <wp:inline distT="0" distB="0" distL="114300" distR="114300">
            <wp:extent cx="5266690" cy="2825750"/>
            <wp:effectExtent l="0" t="0" r="635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pacing w:line="360" w:lineRule="auto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8 问：供应商不了解系统登录、网上报名、采购文件下载、答疑澄清文件下载等操作，可以去官网首页下载中心下载操作手册查看具体操作。</w:t>
      </w:r>
    </w:p>
    <w:p>
      <w:pPr>
        <w:spacing w:line="360" w:lineRule="auto"/>
        <w:rPr>
          <w:rFonts w:hint="default" w:asciiTheme="minorEastAsia" w:hAnsiTheme="minorEastAsia" w:cstheme="minorEastAsia"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6690" cy="2825750"/>
            <wp:effectExtent l="0" t="0" r="635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9 问：供应商变更公司名称，怎么操作？</w:t>
      </w:r>
    </w:p>
    <w:p>
      <w:pPr>
        <w:spacing w:line="360" w:lineRule="auto"/>
        <w:ind w:firstLine="280" w:firstLineChars="100"/>
        <w:jc w:val="both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答：在投标人信息管理中修改，修改后直接提交信息，自动审核通过。</w:t>
      </w:r>
    </w:p>
    <w:p>
      <w:pPr>
        <w:spacing w:line="360" w:lineRule="auto"/>
        <w:ind w:firstLine="210" w:firstLineChars="100"/>
        <w:jc w:val="both"/>
      </w:pPr>
      <w:r>
        <w:drawing>
          <wp:inline distT="0" distB="0" distL="114300" distR="114300">
            <wp:extent cx="5266690" cy="2825750"/>
            <wp:effectExtent l="0" t="0" r="635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240" w:firstLineChars="100"/>
        <w:jc w:val="both"/>
        <w:rPr>
          <w:rFonts w:hint="eastAsia"/>
          <w:sz w:val="24"/>
          <w:szCs w:val="24"/>
          <w:lang w:val="en-US" w:eastAsia="zh-CN"/>
        </w:rPr>
      </w:pPr>
    </w:p>
    <w:p>
      <w:pPr>
        <w:spacing w:line="360" w:lineRule="auto"/>
        <w:ind w:firstLine="280" w:firstLineChars="100"/>
        <w:jc w:val="both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10 问：供应商注册在哪注册？</w:t>
      </w:r>
    </w:p>
    <w:p>
      <w:pPr>
        <w:spacing w:line="360" w:lineRule="auto"/>
        <w:ind w:firstLine="280" w:firstLineChars="100"/>
        <w:jc w:val="both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 xml:space="preserve">   答：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在登录首页，点击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供应商注册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，跳转至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辽宁省政府采购网中注册，等辽宁省政府采购网工作人员审核完毕后，第二天后台同步到我们平台上。</w:t>
      </w:r>
    </w:p>
    <w:p>
      <w:pPr>
        <w:spacing w:line="360" w:lineRule="auto"/>
        <w:ind w:firstLine="210" w:firstLineChars="100"/>
        <w:jc w:val="both"/>
        <w:rPr>
          <w:rFonts w:hint="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690" cy="2309495"/>
            <wp:effectExtent l="0" t="0" r="3810" b="190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BB70485"/>
    <w:rsid w:val="00494752"/>
    <w:rsid w:val="00CD2A9C"/>
    <w:rsid w:val="01243C76"/>
    <w:rsid w:val="016D573B"/>
    <w:rsid w:val="0D29454E"/>
    <w:rsid w:val="12754B98"/>
    <w:rsid w:val="13773132"/>
    <w:rsid w:val="229A19D0"/>
    <w:rsid w:val="26BF413D"/>
    <w:rsid w:val="27855A92"/>
    <w:rsid w:val="33F46BAB"/>
    <w:rsid w:val="38D75EED"/>
    <w:rsid w:val="399C5416"/>
    <w:rsid w:val="3A612E91"/>
    <w:rsid w:val="3B134C52"/>
    <w:rsid w:val="440D76E8"/>
    <w:rsid w:val="469D7E17"/>
    <w:rsid w:val="4BB70485"/>
    <w:rsid w:val="5C5E5377"/>
    <w:rsid w:val="69052561"/>
    <w:rsid w:val="6A181B86"/>
    <w:rsid w:val="6ACA3BB6"/>
    <w:rsid w:val="6DEE69EA"/>
    <w:rsid w:val="72F87C43"/>
    <w:rsid w:val="79A761B3"/>
    <w:rsid w:val="7DF32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qFormat="1"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qFormat="1" w:unhideWhenUsed="0" w:uiPriority="0" w:semiHidden="0" w:name="HTML Typewriter"/>
    <w:lsdException w:qFormat="1"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0" w:afterAutospacing="0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FollowedHyperlink"/>
    <w:basedOn w:val="4"/>
    <w:qFormat/>
    <w:uiPriority w:val="0"/>
    <w:rPr>
      <w:color w:val="800080"/>
      <w:u w:val="none"/>
    </w:rPr>
  </w:style>
  <w:style w:type="character" w:styleId="6">
    <w:name w:val="HTML Definition"/>
    <w:basedOn w:val="4"/>
    <w:qFormat/>
    <w:uiPriority w:val="0"/>
  </w:style>
  <w:style w:type="character" w:styleId="7">
    <w:name w:val="HTML Typewriter"/>
    <w:basedOn w:val="4"/>
    <w:qFormat/>
    <w:uiPriority w:val="0"/>
    <w:rPr>
      <w:rFonts w:ascii="monospace" w:hAnsi="monospace" w:eastAsia="monospace" w:cs="monospace"/>
      <w:sz w:val="20"/>
    </w:rPr>
  </w:style>
  <w:style w:type="character" w:styleId="8">
    <w:name w:val="HTML Acronym"/>
    <w:basedOn w:val="4"/>
    <w:qFormat/>
    <w:uiPriority w:val="0"/>
  </w:style>
  <w:style w:type="character" w:styleId="9">
    <w:name w:val="HTML Variable"/>
    <w:basedOn w:val="4"/>
    <w:qFormat/>
    <w:uiPriority w:val="0"/>
  </w:style>
  <w:style w:type="character" w:styleId="10">
    <w:name w:val="Hyperlink"/>
    <w:basedOn w:val="4"/>
    <w:uiPriority w:val="0"/>
    <w:rPr>
      <w:color w:val="0000FF"/>
      <w:u w:val="none"/>
    </w:rPr>
  </w:style>
  <w:style w:type="character" w:styleId="11">
    <w:name w:val="HTML Code"/>
    <w:basedOn w:val="4"/>
    <w:qFormat/>
    <w:uiPriority w:val="0"/>
    <w:rPr>
      <w:rFonts w:hint="default" w:ascii="monospace" w:hAnsi="monospace" w:eastAsia="monospace" w:cs="monospace"/>
      <w:sz w:val="20"/>
    </w:rPr>
  </w:style>
  <w:style w:type="character" w:styleId="12">
    <w:name w:val="HTML Cite"/>
    <w:basedOn w:val="4"/>
    <w:qFormat/>
    <w:uiPriority w:val="0"/>
  </w:style>
  <w:style w:type="character" w:styleId="13">
    <w:name w:val="HTML Keyboard"/>
    <w:basedOn w:val="4"/>
    <w:qFormat/>
    <w:uiPriority w:val="0"/>
    <w:rPr>
      <w:rFonts w:hint="default" w:ascii="monospace" w:hAnsi="monospace" w:eastAsia="monospace" w:cs="monospace"/>
      <w:sz w:val="20"/>
    </w:rPr>
  </w:style>
  <w:style w:type="character" w:styleId="14">
    <w:name w:val="HTML Sample"/>
    <w:basedOn w:val="4"/>
    <w:qFormat/>
    <w:uiPriority w:val="0"/>
    <w:rPr>
      <w:rFonts w:hint="default" w:ascii="monospace" w:hAnsi="monospace" w:eastAsia="monospace" w:cs="monospace"/>
    </w:rPr>
  </w:style>
  <w:style w:type="character" w:customStyle="1" w:styleId="15">
    <w:name w:val="ms-viewselectorhover"/>
    <w:basedOn w:val="4"/>
    <w:qFormat/>
    <w:uiPriority w:val="0"/>
  </w:style>
  <w:style w:type="character" w:customStyle="1" w:styleId="16">
    <w:name w:val="ms-offscreen"/>
    <w:basedOn w:val="4"/>
    <w:qFormat/>
    <w:uiPriority w:val="0"/>
  </w:style>
  <w:style w:type="character" w:customStyle="1" w:styleId="17">
    <w:name w:val="ms-cui-mrusb-selecteditem"/>
    <w:basedOn w:val="4"/>
    <w:qFormat/>
    <w:uiPriority w:val="0"/>
  </w:style>
  <w:style w:type="character" w:customStyle="1" w:styleId="18">
    <w:name w:val="ms-list-addnew-imgspan16"/>
    <w:basedOn w:val="4"/>
    <w:qFormat/>
    <w:uiPriority w:val="0"/>
  </w:style>
  <w:style w:type="character" w:customStyle="1" w:styleId="19">
    <w:name w:val="ms-menu-hovarw4"/>
    <w:basedOn w:val="4"/>
    <w:qFormat/>
    <w:uiPriority w:val="0"/>
  </w:style>
  <w:style w:type="character" w:customStyle="1" w:styleId="20">
    <w:name w:val="ms-viewselector2"/>
    <w:basedOn w:val="4"/>
    <w:qFormat/>
    <w:uiPriority w:val="0"/>
  </w:style>
  <w:style w:type="character" w:customStyle="1" w:styleId="21">
    <w:name w:val="ms-tasklistshortcutcalloutspan"/>
    <w:basedOn w:val="4"/>
    <w:qFormat/>
    <w:uiPriority w:val="0"/>
  </w:style>
  <w:style w:type="character" w:customStyle="1" w:styleId="22">
    <w:name w:val="ms-featurestatustext"/>
    <w:basedOn w:val="4"/>
    <w:qFormat/>
    <w:uiPriority w:val="0"/>
  </w:style>
  <w:style w:type="character" w:customStyle="1" w:styleId="23">
    <w:name w:val="ms-navedit-itemspan"/>
    <w:basedOn w:val="4"/>
    <w:qFormat/>
    <w:uiPriority w:val="0"/>
  </w:style>
  <w:style w:type="character" w:customStyle="1" w:styleId="24">
    <w:name w:val="layui-layer-tabnow"/>
    <w:basedOn w:val="4"/>
    <w:qFormat/>
    <w:uiPriority w:val="0"/>
    <w:rPr>
      <w:bdr w:val="single" w:color="CCCCCC" w:sz="4" w:space="0"/>
      <w:shd w:val="clear" w:fill="FFFFFF"/>
    </w:rPr>
  </w:style>
  <w:style w:type="character" w:customStyle="1" w:styleId="25">
    <w:name w:val="first-child"/>
    <w:basedOn w:val="4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2021-03-29T01:21:00Z</dcterms:created>
  <dc:creator>Re</dc:creator>
  <cp:lastModifiedBy>_          S.</cp:lastModifiedBy>
  <dcterms:modified xsi:type="dcterms:W3CDTF">2021-05-25T09:36:30Z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190E7F7554214C59915277AED025DED6</vt:lpwstr>
  </property>
</Properties>
</file>