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B7CC" w14:textId="77777777" w:rsidR="00FD7219" w:rsidRDefault="00D00782">
      <w:pPr>
        <w:spacing w:line="560" w:lineRule="exact"/>
        <w:jc w:val="center"/>
        <w:rPr>
          <w:rFonts w:ascii="仿宋" w:eastAsia="仿宋" w:hAnsi="仿宋" w:cs="仿宋" w:hint="eastAsia"/>
          <w:sz w:val="32"/>
          <w:szCs w:val="32"/>
        </w:rPr>
      </w:pPr>
      <w:r>
        <w:rPr>
          <w:rFonts w:ascii="华文中宋" w:eastAsia="华文中宋" w:hAnsi="华文中宋" w:cs="华文中宋" w:hint="eastAsia"/>
          <w:sz w:val="44"/>
          <w:szCs w:val="44"/>
        </w:rPr>
        <w:t>关于规范编制投标(响应)文件的提醒函</w:t>
      </w:r>
    </w:p>
    <w:p w14:paraId="2ADE04FC" w14:textId="77777777" w:rsidR="00FD7219" w:rsidRDefault="00FD7219">
      <w:pPr>
        <w:spacing w:line="560" w:lineRule="exact"/>
        <w:rPr>
          <w:rFonts w:ascii="仿宋" w:eastAsia="仿宋" w:hAnsi="仿宋" w:cs="仿宋" w:hint="eastAsia"/>
          <w:sz w:val="32"/>
          <w:szCs w:val="32"/>
        </w:rPr>
      </w:pPr>
    </w:p>
    <w:p w14:paraId="5A2B714D" w14:textId="77777777" w:rsidR="00FD7219" w:rsidRDefault="00D00782">
      <w:pPr>
        <w:spacing w:line="560" w:lineRule="exact"/>
        <w:rPr>
          <w:rFonts w:ascii="仿宋" w:eastAsia="仿宋" w:hAnsi="仿宋" w:cs="仿宋" w:hint="eastAsia"/>
          <w:sz w:val="32"/>
          <w:szCs w:val="32"/>
        </w:rPr>
      </w:pPr>
      <w:r>
        <w:rPr>
          <w:rFonts w:ascii="仿宋" w:eastAsia="仿宋" w:hAnsi="仿宋" w:cs="仿宋" w:hint="eastAsia"/>
          <w:sz w:val="32"/>
          <w:szCs w:val="32"/>
        </w:rPr>
        <w:t>各政府采购供应商：</w:t>
      </w:r>
    </w:p>
    <w:p w14:paraId="3E5F4C39" w14:textId="56D7C814" w:rsidR="00FD7219" w:rsidRDefault="00D00782">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为补齐政府采购工作短板，进一步提高政府采购工作规范化水平和效能，保证广大供应商的利益不受损失，</w:t>
      </w:r>
      <w:r w:rsidR="007F3C53">
        <w:rPr>
          <w:rFonts w:ascii="仿宋" w:eastAsia="仿宋" w:hAnsi="仿宋" w:cs="仿宋" w:hint="eastAsia"/>
          <w:sz w:val="32"/>
          <w:szCs w:val="32"/>
        </w:rPr>
        <w:t>辽宁</w:t>
      </w:r>
      <w:r>
        <w:rPr>
          <w:rFonts w:ascii="仿宋" w:eastAsia="仿宋" w:hAnsi="仿宋" w:cs="仿宋" w:hint="eastAsia"/>
          <w:sz w:val="32"/>
          <w:szCs w:val="32"/>
        </w:rPr>
        <w:t>省公共资源交易中心结合近年来政府采购执行情况，聚焦资格性、符合性审查两</w:t>
      </w:r>
      <w:r w:rsidR="00BC021E">
        <w:rPr>
          <w:rFonts w:ascii="仿宋" w:eastAsia="仿宋" w:hAnsi="仿宋" w:cs="仿宋" w:hint="eastAsia"/>
          <w:sz w:val="32"/>
          <w:szCs w:val="32"/>
        </w:rPr>
        <w:t>个</w:t>
      </w:r>
      <w:r>
        <w:rPr>
          <w:rFonts w:ascii="仿宋" w:eastAsia="仿宋" w:hAnsi="仿宋" w:cs="仿宋" w:hint="eastAsia"/>
          <w:sz w:val="32"/>
          <w:szCs w:val="32"/>
        </w:rPr>
        <w:t>方面，对照梳理投标（响应）无效情形</w:t>
      </w:r>
      <w:r w:rsidR="00BC021E">
        <w:rPr>
          <w:rFonts w:ascii="仿宋" w:eastAsia="仿宋" w:hAnsi="仿宋" w:cs="仿宋" w:hint="eastAsia"/>
          <w:sz w:val="32"/>
          <w:szCs w:val="32"/>
        </w:rPr>
        <w:t>形成投标（响应）无效情形清单</w:t>
      </w:r>
      <w:r>
        <w:rPr>
          <w:rFonts w:ascii="仿宋" w:eastAsia="仿宋" w:hAnsi="仿宋" w:cs="仿宋" w:hint="eastAsia"/>
          <w:sz w:val="32"/>
          <w:szCs w:val="32"/>
        </w:rPr>
        <w:t>。现将梳理出的投标（响应）无效情形清单（详见附件）发送给</w:t>
      </w:r>
      <w:r w:rsidR="00BC021E">
        <w:rPr>
          <w:rFonts w:ascii="仿宋" w:eastAsia="仿宋" w:hAnsi="仿宋" w:cs="仿宋" w:hint="eastAsia"/>
          <w:sz w:val="32"/>
          <w:szCs w:val="32"/>
        </w:rPr>
        <w:t>投标供应商</w:t>
      </w:r>
      <w:r>
        <w:rPr>
          <w:rFonts w:ascii="仿宋" w:eastAsia="仿宋" w:hAnsi="仿宋" w:cs="仿宋" w:hint="eastAsia"/>
          <w:sz w:val="32"/>
          <w:szCs w:val="32"/>
        </w:rPr>
        <w:t>，提醒大家要在编制投标（响应）文件时注意，避免出现其中问题，导致投标（响应）无效。</w:t>
      </w:r>
    </w:p>
    <w:p w14:paraId="160110A6" w14:textId="77777777" w:rsidR="00FD7219" w:rsidRDefault="00FD7219">
      <w:pPr>
        <w:spacing w:line="560" w:lineRule="exact"/>
        <w:ind w:firstLineChars="200" w:firstLine="640"/>
        <w:rPr>
          <w:rFonts w:ascii="仿宋" w:eastAsia="仿宋" w:hAnsi="仿宋" w:cs="仿宋" w:hint="eastAsia"/>
          <w:sz w:val="32"/>
          <w:szCs w:val="32"/>
        </w:rPr>
      </w:pPr>
    </w:p>
    <w:p w14:paraId="2C43F06C" w14:textId="77777777" w:rsidR="00FD7219" w:rsidRDefault="00FD7219">
      <w:pPr>
        <w:spacing w:line="560" w:lineRule="exact"/>
        <w:ind w:firstLineChars="200" w:firstLine="640"/>
        <w:rPr>
          <w:rFonts w:ascii="仿宋" w:eastAsia="仿宋" w:hAnsi="仿宋" w:cs="仿宋" w:hint="eastAsia"/>
          <w:sz w:val="32"/>
          <w:szCs w:val="32"/>
        </w:rPr>
      </w:pPr>
    </w:p>
    <w:p w14:paraId="5AE83097" w14:textId="77777777" w:rsidR="00FD7219" w:rsidRDefault="00D00782">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附件：投标（响应）无效情形清单</w:t>
      </w:r>
    </w:p>
    <w:p w14:paraId="6C001CBA" w14:textId="77777777" w:rsidR="00FD7219" w:rsidRDefault="00FD7219">
      <w:pPr>
        <w:spacing w:line="560" w:lineRule="exact"/>
        <w:ind w:firstLineChars="200" w:firstLine="640"/>
        <w:rPr>
          <w:rFonts w:ascii="仿宋" w:eastAsia="仿宋" w:hAnsi="仿宋" w:cs="仿宋" w:hint="eastAsia"/>
          <w:sz w:val="32"/>
          <w:szCs w:val="32"/>
        </w:rPr>
      </w:pPr>
    </w:p>
    <w:p w14:paraId="41E8F59D" w14:textId="77777777" w:rsidR="00FD7219" w:rsidRDefault="00FD7219">
      <w:pPr>
        <w:spacing w:line="560" w:lineRule="exact"/>
        <w:ind w:firstLineChars="200" w:firstLine="640"/>
        <w:rPr>
          <w:rFonts w:ascii="仿宋" w:eastAsia="仿宋" w:hAnsi="仿宋" w:cs="仿宋" w:hint="eastAsia"/>
          <w:sz w:val="32"/>
          <w:szCs w:val="32"/>
        </w:rPr>
      </w:pPr>
    </w:p>
    <w:p w14:paraId="64A3A25F" w14:textId="0E12B97B" w:rsidR="00FD7219" w:rsidRDefault="00F27908" w:rsidP="00F27908">
      <w:pPr>
        <w:spacing w:line="560" w:lineRule="exact"/>
        <w:ind w:firstLineChars="1100" w:firstLine="3520"/>
        <w:rPr>
          <w:rFonts w:ascii="仿宋" w:eastAsia="仿宋" w:hAnsi="仿宋" w:cs="仿宋" w:hint="eastAsia"/>
          <w:sz w:val="32"/>
          <w:szCs w:val="32"/>
        </w:rPr>
      </w:pPr>
      <w:r>
        <w:rPr>
          <w:rFonts w:ascii="仿宋" w:eastAsia="仿宋" w:hAnsi="仿宋" w:cs="仿宋" w:hint="eastAsia"/>
          <w:sz w:val="32"/>
          <w:szCs w:val="32"/>
        </w:rPr>
        <w:t>辽宁</w:t>
      </w:r>
      <w:r w:rsidR="00D00782">
        <w:rPr>
          <w:rFonts w:ascii="仿宋" w:eastAsia="仿宋" w:hAnsi="仿宋" w:cs="仿宋" w:hint="eastAsia"/>
          <w:sz w:val="32"/>
          <w:szCs w:val="32"/>
        </w:rPr>
        <w:t>省公共资源交易中心</w:t>
      </w:r>
    </w:p>
    <w:p w14:paraId="0EE3FC88" w14:textId="0216A3B9" w:rsidR="00FD7219" w:rsidRDefault="00D00782" w:rsidP="00F27908">
      <w:pPr>
        <w:spacing w:line="560" w:lineRule="exact"/>
        <w:ind w:firstLineChars="1300" w:firstLine="4160"/>
        <w:rPr>
          <w:rFonts w:ascii="仿宋" w:eastAsia="仿宋" w:hAnsi="仿宋" w:cs="仿宋" w:hint="eastAsia"/>
          <w:sz w:val="32"/>
          <w:szCs w:val="32"/>
        </w:rPr>
      </w:pPr>
      <w:r>
        <w:rPr>
          <w:rFonts w:ascii="仿宋" w:eastAsia="仿宋" w:hAnsi="仿宋" w:cs="仿宋" w:hint="eastAsia"/>
          <w:sz w:val="32"/>
          <w:szCs w:val="32"/>
        </w:rPr>
        <w:t>2025年4月1</w:t>
      </w:r>
      <w:r w:rsidR="007F3C53">
        <w:rPr>
          <w:rFonts w:ascii="仿宋" w:eastAsia="仿宋" w:hAnsi="仿宋" w:cs="仿宋"/>
          <w:sz w:val="32"/>
          <w:szCs w:val="32"/>
        </w:rPr>
        <w:t>4</w:t>
      </w:r>
      <w:r>
        <w:rPr>
          <w:rFonts w:ascii="仿宋" w:eastAsia="仿宋" w:hAnsi="仿宋" w:cs="仿宋" w:hint="eastAsia"/>
          <w:sz w:val="32"/>
          <w:szCs w:val="32"/>
        </w:rPr>
        <w:t>日</w:t>
      </w:r>
    </w:p>
    <w:p w14:paraId="434CE6D3" w14:textId="77777777" w:rsidR="00FD7219" w:rsidRDefault="00FD7219">
      <w:pPr>
        <w:spacing w:line="560" w:lineRule="exact"/>
        <w:ind w:firstLineChars="200" w:firstLine="640"/>
        <w:rPr>
          <w:rFonts w:ascii="仿宋" w:eastAsia="仿宋" w:hAnsi="仿宋" w:cs="仿宋" w:hint="eastAsia"/>
          <w:sz w:val="32"/>
          <w:szCs w:val="32"/>
        </w:rPr>
      </w:pPr>
    </w:p>
    <w:p w14:paraId="5338A0E1" w14:textId="77777777" w:rsidR="00FD7219" w:rsidRDefault="00FD7219">
      <w:pPr>
        <w:spacing w:line="560" w:lineRule="exact"/>
        <w:ind w:firstLineChars="200" w:firstLine="640"/>
        <w:rPr>
          <w:rFonts w:ascii="仿宋" w:eastAsia="仿宋" w:hAnsi="仿宋" w:cs="仿宋" w:hint="eastAsia"/>
          <w:sz w:val="32"/>
          <w:szCs w:val="32"/>
        </w:rPr>
      </w:pPr>
    </w:p>
    <w:p w14:paraId="7AB0B70D" w14:textId="77777777" w:rsidR="00FD7219" w:rsidRDefault="00D00782">
      <w:pPr>
        <w:rPr>
          <w:rFonts w:ascii="仿宋" w:eastAsia="仿宋" w:hAnsi="仿宋" w:cs="仿宋" w:hint="eastAsia"/>
          <w:sz w:val="32"/>
          <w:szCs w:val="32"/>
        </w:rPr>
      </w:pPr>
      <w:r>
        <w:rPr>
          <w:rFonts w:ascii="仿宋" w:eastAsia="仿宋" w:hAnsi="仿宋" w:cs="仿宋" w:hint="eastAsia"/>
          <w:sz w:val="32"/>
          <w:szCs w:val="32"/>
        </w:rPr>
        <w:br w:type="page"/>
      </w:r>
    </w:p>
    <w:p w14:paraId="67B4653C" w14:textId="77777777" w:rsidR="00FD7219" w:rsidRDefault="00FD7219">
      <w:pPr>
        <w:spacing w:line="560" w:lineRule="exact"/>
        <w:ind w:firstLineChars="200" w:firstLine="640"/>
        <w:rPr>
          <w:rFonts w:ascii="仿宋" w:eastAsia="仿宋" w:hAnsi="仿宋" w:cs="仿宋" w:hint="eastAsia"/>
          <w:sz w:val="32"/>
          <w:szCs w:val="32"/>
        </w:rPr>
      </w:pPr>
    </w:p>
    <w:p w14:paraId="6C3B347E" w14:textId="77777777" w:rsidR="00FD7219" w:rsidRDefault="00D00782">
      <w:pPr>
        <w:spacing w:line="560" w:lineRule="exact"/>
        <w:jc w:val="center"/>
        <w:rPr>
          <w:rFonts w:ascii="仿宋" w:eastAsia="仿宋" w:hAnsi="仿宋" w:cs="仿宋" w:hint="eastAsia"/>
          <w:sz w:val="32"/>
          <w:szCs w:val="32"/>
        </w:rPr>
      </w:pPr>
      <w:r>
        <w:rPr>
          <w:rFonts w:ascii="华文中宋" w:eastAsia="华文中宋" w:hAnsi="华文中宋" w:cs="华文中宋" w:hint="eastAsia"/>
          <w:sz w:val="44"/>
          <w:szCs w:val="44"/>
        </w:rPr>
        <w:t>投标（响应）无效情形清单</w:t>
      </w:r>
    </w:p>
    <w:p w14:paraId="54F519AE" w14:textId="77777777" w:rsidR="00FD7219" w:rsidRDefault="00FD7219">
      <w:pPr>
        <w:spacing w:line="560" w:lineRule="exact"/>
        <w:jc w:val="left"/>
        <w:rPr>
          <w:rFonts w:ascii="仿宋_GB2312" w:eastAsia="仿宋_GB2312" w:hAnsi="仿宋_GB2312" w:cs="仿宋_GB2312" w:hint="eastAsia"/>
          <w:b/>
          <w:sz w:val="32"/>
          <w:szCs w:val="32"/>
        </w:rPr>
      </w:pPr>
    </w:p>
    <w:p w14:paraId="59E7020C" w14:textId="77777777" w:rsidR="00FD7219" w:rsidRDefault="00FD7219">
      <w:pPr>
        <w:rPr>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657"/>
        <w:gridCol w:w="1943"/>
        <w:gridCol w:w="3022"/>
      </w:tblGrid>
      <w:tr w:rsidR="00FD7219" w14:paraId="670533FD" w14:textId="77777777">
        <w:trPr>
          <w:cantSplit/>
          <w:trHeight w:val="729"/>
        </w:trPr>
        <w:tc>
          <w:tcPr>
            <w:tcW w:w="8522" w:type="dxa"/>
            <w:gridSpan w:val="4"/>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3C03C64" w14:textId="77777777" w:rsidR="00FD7219" w:rsidRDefault="00D00782">
            <w:pPr>
              <w:widowControl/>
              <w:jc w:val="center"/>
              <w:rPr>
                <w:rFonts w:ascii="黑体" w:eastAsia="黑体" w:hAnsi="黑体" w:cs="黑体" w:hint="eastAsia"/>
                <w:b/>
                <w:kern w:val="0"/>
                <w:lang w:eastAsia="en-US"/>
              </w:rPr>
            </w:pPr>
            <w:r>
              <w:rPr>
                <w:rFonts w:ascii="黑体" w:eastAsia="黑体" w:hAnsi="黑体" w:cs="黑体" w:hint="eastAsia"/>
                <w:b/>
                <w:sz w:val="28"/>
                <w:szCs w:val="28"/>
                <w:highlight w:val="white"/>
              </w:rPr>
              <w:t>资格审查</w:t>
            </w:r>
          </w:p>
        </w:tc>
      </w:tr>
      <w:tr w:rsidR="00FD7219" w14:paraId="0822BA41" w14:textId="77777777">
        <w:trPr>
          <w:cantSplit/>
          <w:trHeight w:val="804"/>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7E0364F" w14:textId="77777777" w:rsidR="00FD7219" w:rsidRDefault="00D00782">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序号</w:t>
            </w:r>
            <w:proofErr w:type="spellEnd"/>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F90670A" w14:textId="77777777" w:rsidR="00FD7219" w:rsidRDefault="00D00782">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审查项目</w:t>
            </w:r>
            <w:proofErr w:type="spellEnd"/>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1CDCBAB" w14:textId="77777777" w:rsidR="00FD7219" w:rsidRDefault="00D00782">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审查标准</w:t>
            </w:r>
            <w:proofErr w:type="spellEnd"/>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ED165BD" w14:textId="77777777" w:rsidR="00FD7219" w:rsidRDefault="00D00782">
            <w:pPr>
              <w:widowControl/>
              <w:jc w:val="center"/>
              <w:rPr>
                <w:rFonts w:ascii="黑体" w:eastAsia="黑体" w:hAnsi="黑体" w:cs="黑体" w:hint="eastAsia"/>
                <w:kern w:val="0"/>
              </w:rPr>
            </w:pPr>
            <w:r>
              <w:rPr>
                <w:rFonts w:ascii="黑体" w:eastAsia="黑体" w:hAnsi="黑体" w:cs="黑体" w:hint="eastAsia"/>
                <w:b/>
                <w:kern w:val="0"/>
              </w:rPr>
              <w:t>投标（响应）无效情形</w:t>
            </w:r>
          </w:p>
        </w:tc>
      </w:tr>
      <w:tr w:rsidR="00FD7219" w14:paraId="146FDD9E"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97CE887"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1</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7F17B4D"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营业执照或事业单位法人证书或执业许可证等证明文件复印件或自然人的身份证明复印件</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6142758"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C61F13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营业执照过期</w:t>
            </w:r>
          </w:p>
        </w:tc>
      </w:tr>
      <w:tr w:rsidR="00FD7219" w14:paraId="465F846B"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295BBEF"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2</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55788E1"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法定代表人（或非法人组织负责人）身份证明书（自然人投标的无需提供）</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A2AFD65"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4DABD72"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1.与营业执照法人不符</w:t>
            </w:r>
          </w:p>
          <w:p w14:paraId="492FB5D5"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2.身份证过期</w:t>
            </w:r>
          </w:p>
        </w:tc>
      </w:tr>
      <w:tr w:rsidR="00FD7219" w14:paraId="632A3E47"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967E71E"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3</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21A597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法定代表人（或非法人组织负责人）授权委托书（授权委托人参加投标的须提供）</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7E715D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BBD3210"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1.缺少法人或授权代表签字或盖章</w:t>
            </w:r>
          </w:p>
          <w:p w14:paraId="7CCD184D"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2.身份证过期</w:t>
            </w:r>
          </w:p>
        </w:tc>
      </w:tr>
      <w:tr w:rsidR="00FD7219" w14:paraId="0E391E67"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6A410D1"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4</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F2618C3"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具有良好的商业信誉和健全的财务会计制度的承诺函</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390CDD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648498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缺少法人或授权代表签字或盖章</w:t>
            </w:r>
          </w:p>
        </w:tc>
      </w:tr>
      <w:tr w:rsidR="00FD7219" w14:paraId="393D59AC"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05019E7"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5</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BFE8D81"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开标时间前六个月内任一个月的依法缴纳税收的缴款凭据复印件</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F877EDB"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DAFF78F"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1.无纳税证明</w:t>
            </w:r>
          </w:p>
          <w:p w14:paraId="23A04C8C"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2.证明材料不在前六个月内</w:t>
            </w:r>
          </w:p>
          <w:p w14:paraId="114FB0C6"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3.证明材料缺少税务部门或银行部门盖章</w:t>
            </w:r>
          </w:p>
        </w:tc>
      </w:tr>
      <w:tr w:rsidR="00FD7219" w14:paraId="65C18C30"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1A5E8BD"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6</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4DE588D"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开标时间前六个月内任一个月的依法缴纳社会保障资金的缴款凭据复印件</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0F7F46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0E5F126"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w:t>
            </w:r>
            <w:proofErr w:type="gramStart"/>
            <w:r>
              <w:rPr>
                <w:rFonts w:ascii="仿宋_GB2312" w:eastAsia="仿宋_GB2312" w:hAnsi="仿宋_GB2312" w:cs="仿宋_GB2312" w:hint="eastAsia"/>
                <w:kern w:val="0"/>
              </w:rPr>
              <w:t>无社保证明</w:t>
            </w:r>
            <w:proofErr w:type="gramEnd"/>
          </w:p>
          <w:p w14:paraId="01EE4908"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2.证明材料不在前六个月内</w:t>
            </w:r>
          </w:p>
          <w:p w14:paraId="7A8F47C7"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3.证明材料缺少社保部门或银行部门盖章</w:t>
            </w:r>
          </w:p>
        </w:tc>
      </w:tr>
      <w:tr w:rsidR="00FD7219" w14:paraId="62C15007"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D2BF7C3"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7</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ACCC40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具备履行合同所必需的设备和专业技术能力声明函</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C888E92"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DFCB53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缺少法人或授权代表签字或盖章</w:t>
            </w:r>
          </w:p>
        </w:tc>
      </w:tr>
      <w:tr w:rsidR="00FD7219" w14:paraId="798C45CC"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D28145B"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lastRenderedPageBreak/>
              <w:t>8</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5A1AB8A"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参加政府采购活动前3年内在经营活动中没有重大违法记录的书面声明</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63ECE15"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AF5FA32"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缺少法人或授权代表签字或盖章</w:t>
            </w:r>
          </w:p>
        </w:tc>
      </w:tr>
      <w:tr w:rsidR="00FD7219" w14:paraId="49C5EC94"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55EAA35"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9</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BB479E9" w14:textId="77777777" w:rsidR="00FD7219" w:rsidRDefault="00D00782">
            <w:pPr>
              <w:widowControl/>
              <w:jc w:val="left"/>
              <w:rPr>
                <w:rFonts w:ascii="仿宋_GB2312" w:eastAsia="仿宋_GB2312" w:hAnsi="仿宋_GB2312" w:cs="仿宋_GB2312" w:hint="eastAsia"/>
                <w:kern w:val="0"/>
                <w:lang w:eastAsia="en-US"/>
              </w:rPr>
            </w:pPr>
            <w:proofErr w:type="spellStart"/>
            <w:r>
              <w:rPr>
                <w:rFonts w:ascii="仿宋_GB2312" w:eastAsia="仿宋_GB2312" w:hAnsi="仿宋_GB2312" w:cs="仿宋_GB2312"/>
                <w:kern w:val="0"/>
                <w:lang w:eastAsia="en-US"/>
              </w:rPr>
              <w:t>信用记录</w:t>
            </w:r>
            <w:proofErr w:type="spellEnd"/>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5B5C480"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E359C9C"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未提供信用记录</w:t>
            </w:r>
          </w:p>
        </w:tc>
      </w:tr>
      <w:tr w:rsidR="00FD7219" w14:paraId="75C719CA"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911D6C9"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kern w:val="0"/>
                <w:lang w:eastAsia="en-US"/>
              </w:rPr>
              <w:t>10</w:t>
            </w:r>
          </w:p>
        </w:tc>
        <w:tc>
          <w:tcPr>
            <w:tcW w:w="27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C69C1DF"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kern w:val="0"/>
              </w:rPr>
              <w:t>中小企业声明函</w:t>
            </w:r>
            <w:r>
              <w:rPr>
                <w:rFonts w:ascii="仿宋_GB2312" w:eastAsia="仿宋_GB2312" w:hAnsi="仿宋_GB2312" w:cs="仿宋_GB2312" w:hint="eastAsia"/>
                <w:kern w:val="0"/>
              </w:rPr>
              <w:t>（专门面向中小企业项目）</w:t>
            </w:r>
          </w:p>
        </w:tc>
        <w:tc>
          <w:tcPr>
            <w:tcW w:w="199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03F7496" w14:textId="77777777" w:rsidR="00FD7219" w:rsidRDefault="00D00782">
            <w:pPr>
              <w:widowControl/>
              <w:jc w:val="left"/>
              <w:rPr>
                <w:rFonts w:ascii="仿宋_GB2312" w:eastAsia="仿宋_GB2312" w:hAnsi="仿宋_GB2312" w:cs="仿宋_GB2312" w:hint="eastAsia"/>
                <w:kern w:val="0"/>
              </w:rPr>
            </w:pPr>
            <w:proofErr w:type="gramStart"/>
            <w:r>
              <w:rPr>
                <w:rFonts w:ascii="仿宋_GB2312" w:eastAsia="仿宋_GB2312" w:hAnsi="仿宋_GB2312" w:cs="仿宋_GB2312"/>
                <w:kern w:val="0"/>
              </w:rPr>
              <w:t>所有包</w:t>
            </w:r>
            <w:r>
              <w:rPr>
                <w:rFonts w:ascii="仿宋_GB2312" w:eastAsia="仿宋_GB2312" w:hAnsi="仿宋_GB2312" w:cs="仿宋_GB2312" w:hint="eastAsia"/>
                <w:kern w:val="0"/>
              </w:rPr>
              <w:t>按要求</w:t>
            </w:r>
            <w:proofErr w:type="gramEnd"/>
            <w:r>
              <w:rPr>
                <w:rFonts w:ascii="仿宋_GB2312" w:eastAsia="仿宋_GB2312" w:hAnsi="仿宋_GB2312" w:cs="仿宋_GB2312" w:hint="eastAsia"/>
                <w:kern w:val="0"/>
              </w:rPr>
              <w:t>提供或按给定格式填写（如采购文件提供格式）</w:t>
            </w:r>
          </w:p>
        </w:tc>
        <w:tc>
          <w:tcPr>
            <w:tcW w:w="310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310C7A0"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供应商所属行业、中小</w:t>
            </w:r>
            <w:proofErr w:type="gramStart"/>
            <w:r>
              <w:rPr>
                <w:rFonts w:ascii="仿宋_GB2312" w:eastAsia="仿宋_GB2312" w:hAnsi="仿宋_GB2312" w:cs="仿宋_GB2312" w:hint="eastAsia"/>
                <w:kern w:val="0"/>
              </w:rPr>
              <w:t>微划型未</w:t>
            </w:r>
            <w:proofErr w:type="gramEnd"/>
            <w:r>
              <w:rPr>
                <w:rFonts w:ascii="仿宋_GB2312" w:eastAsia="仿宋_GB2312" w:hAnsi="仿宋_GB2312" w:cs="仿宋_GB2312" w:hint="eastAsia"/>
                <w:kern w:val="0"/>
              </w:rPr>
              <w:t>明确或与采购文件要求不符</w:t>
            </w:r>
          </w:p>
        </w:tc>
      </w:tr>
    </w:tbl>
    <w:p w14:paraId="785B2D7C" w14:textId="77777777" w:rsidR="00FD7219" w:rsidRDefault="00FD7219"/>
    <w:p w14:paraId="5483E45C" w14:textId="77777777" w:rsidR="00FD7219" w:rsidRDefault="00FD7219">
      <w:pPr>
        <w:rPr>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191"/>
        <w:gridCol w:w="2366"/>
        <w:gridCol w:w="3066"/>
      </w:tblGrid>
      <w:tr w:rsidR="00FD7219" w14:paraId="4B295272" w14:textId="77777777">
        <w:trPr>
          <w:cantSplit/>
        </w:trPr>
        <w:tc>
          <w:tcPr>
            <w:tcW w:w="8522" w:type="dxa"/>
            <w:gridSpan w:val="4"/>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2DA48D8" w14:textId="77777777" w:rsidR="00FD7219" w:rsidRDefault="00D00782">
            <w:pPr>
              <w:widowControl/>
              <w:jc w:val="center"/>
              <w:rPr>
                <w:rFonts w:ascii="仿宋_GB2312" w:eastAsia="仿宋_GB2312" w:hAnsi="仿宋_GB2312" w:cs="仿宋_GB2312" w:hint="eastAsia"/>
                <w:kern w:val="0"/>
                <w:lang w:eastAsia="en-US"/>
              </w:rPr>
            </w:pPr>
            <w:r>
              <w:rPr>
                <w:rFonts w:ascii="黑体" w:eastAsia="黑体" w:hAnsi="黑体" w:cs="黑体" w:hint="eastAsia"/>
                <w:b/>
                <w:sz w:val="28"/>
                <w:szCs w:val="28"/>
                <w:highlight w:val="white"/>
              </w:rPr>
              <w:t>符合性审查</w:t>
            </w:r>
          </w:p>
        </w:tc>
      </w:tr>
      <w:tr w:rsidR="00FD7219" w14:paraId="082FC874" w14:textId="77777777">
        <w:trPr>
          <w:cantSplit/>
          <w:trHeight w:val="1014"/>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B4CC04D" w14:textId="77777777" w:rsidR="00FD7219" w:rsidRDefault="00D00782">
            <w:pPr>
              <w:widowControl/>
              <w:jc w:val="center"/>
              <w:rPr>
                <w:rFonts w:ascii="黑体" w:eastAsia="黑体" w:hAnsi="黑体" w:cs="黑体" w:hint="eastAsia"/>
                <w:kern w:val="0"/>
                <w:szCs w:val="21"/>
                <w:lang w:eastAsia="en-US"/>
              </w:rPr>
            </w:pPr>
            <w:proofErr w:type="spellStart"/>
            <w:r>
              <w:rPr>
                <w:rFonts w:ascii="黑体" w:eastAsia="黑体" w:hAnsi="黑体" w:cs="黑体" w:hint="eastAsia"/>
                <w:b/>
                <w:kern w:val="0"/>
                <w:szCs w:val="21"/>
                <w:lang w:eastAsia="en-US"/>
              </w:rPr>
              <w:t>序号</w:t>
            </w:r>
            <w:proofErr w:type="spellEnd"/>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A79F822" w14:textId="77777777" w:rsidR="00FD7219" w:rsidRDefault="00D00782">
            <w:pPr>
              <w:widowControl/>
              <w:jc w:val="center"/>
              <w:rPr>
                <w:rFonts w:ascii="黑体" w:eastAsia="黑体" w:hAnsi="黑体" w:cs="黑体" w:hint="eastAsia"/>
                <w:kern w:val="0"/>
                <w:szCs w:val="21"/>
                <w:lang w:eastAsia="en-US"/>
              </w:rPr>
            </w:pPr>
            <w:proofErr w:type="spellStart"/>
            <w:r>
              <w:rPr>
                <w:rFonts w:ascii="黑体" w:eastAsia="黑体" w:hAnsi="黑体" w:cs="黑体" w:hint="eastAsia"/>
                <w:b/>
                <w:kern w:val="0"/>
                <w:szCs w:val="21"/>
                <w:lang w:eastAsia="en-US"/>
              </w:rPr>
              <w:t>审查项目</w:t>
            </w:r>
            <w:proofErr w:type="spellEnd"/>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430DFA1" w14:textId="77777777" w:rsidR="00FD7219" w:rsidRDefault="00D00782">
            <w:pPr>
              <w:widowControl/>
              <w:jc w:val="center"/>
              <w:rPr>
                <w:rFonts w:ascii="黑体" w:eastAsia="黑体" w:hAnsi="黑体" w:cs="黑体" w:hint="eastAsia"/>
                <w:kern w:val="0"/>
                <w:szCs w:val="21"/>
                <w:lang w:eastAsia="en-US"/>
              </w:rPr>
            </w:pPr>
            <w:proofErr w:type="spellStart"/>
            <w:r>
              <w:rPr>
                <w:rFonts w:ascii="黑体" w:eastAsia="黑体" w:hAnsi="黑体" w:cs="黑体" w:hint="eastAsia"/>
                <w:b/>
                <w:kern w:val="0"/>
                <w:szCs w:val="21"/>
                <w:lang w:eastAsia="en-US"/>
              </w:rPr>
              <w:t>审查标准</w:t>
            </w:r>
            <w:proofErr w:type="spellEnd"/>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EB0140F" w14:textId="77777777" w:rsidR="00FD7219" w:rsidRDefault="00D00782">
            <w:pPr>
              <w:widowControl/>
              <w:jc w:val="center"/>
              <w:rPr>
                <w:rFonts w:ascii="黑体" w:eastAsia="黑体" w:hAnsi="黑体" w:cs="黑体" w:hint="eastAsia"/>
                <w:kern w:val="0"/>
                <w:szCs w:val="21"/>
              </w:rPr>
            </w:pPr>
            <w:r>
              <w:rPr>
                <w:rFonts w:ascii="黑体" w:eastAsia="黑体" w:hAnsi="黑体" w:cs="黑体" w:hint="eastAsia"/>
                <w:b/>
                <w:kern w:val="0"/>
                <w:szCs w:val="21"/>
              </w:rPr>
              <w:t>投标（响应）无效情形</w:t>
            </w:r>
          </w:p>
        </w:tc>
      </w:tr>
      <w:tr w:rsidR="00FD7219" w14:paraId="641EB3B3"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EF79A23"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1</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BE110C6" w14:textId="77777777" w:rsidR="00FD7219" w:rsidRDefault="00D00782">
            <w:pPr>
              <w:widowControl/>
              <w:jc w:val="left"/>
              <w:rPr>
                <w:rFonts w:ascii="仿宋_GB2312" w:eastAsia="仿宋_GB2312" w:hAnsi="仿宋_GB2312" w:cs="仿宋_GB2312" w:hint="eastAsia"/>
                <w:kern w:val="0"/>
                <w:lang w:eastAsia="en-US"/>
              </w:rPr>
            </w:pPr>
            <w:proofErr w:type="spellStart"/>
            <w:r>
              <w:rPr>
                <w:rFonts w:ascii="仿宋_GB2312" w:eastAsia="仿宋_GB2312" w:hAnsi="仿宋_GB2312" w:cs="仿宋_GB2312"/>
                <w:kern w:val="0"/>
                <w:lang w:eastAsia="en-US"/>
              </w:rPr>
              <w:t>投标函</w:t>
            </w:r>
            <w:proofErr w:type="spellEnd"/>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44D5086"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D32E241"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缺少法人或授权代表签字或盖章</w:t>
            </w:r>
          </w:p>
        </w:tc>
      </w:tr>
      <w:tr w:rsidR="00FD7219" w14:paraId="230DCB9E"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8E0BCF0"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2</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0BCEDAC" w14:textId="77777777" w:rsidR="00FD7219" w:rsidRDefault="00D00782">
            <w:pPr>
              <w:widowControl/>
              <w:jc w:val="left"/>
              <w:rPr>
                <w:rFonts w:ascii="仿宋_GB2312" w:eastAsia="仿宋_GB2312" w:hAnsi="仿宋_GB2312" w:cs="仿宋_GB2312" w:hint="eastAsia"/>
                <w:kern w:val="0"/>
                <w:lang w:eastAsia="en-US"/>
              </w:rPr>
            </w:pPr>
            <w:proofErr w:type="spellStart"/>
            <w:r>
              <w:rPr>
                <w:rFonts w:ascii="仿宋_GB2312" w:eastAsia="仿宋_GB2312" w:hAnsi="仿宋_GB2312" w:cs="仿宋_GB2312"/>
                <w:kern w:val="0"/>
                <w:lang w:eastAsia="en-US"/>
              </w:rPr>
              <w:t>商务条款偏离表</w:t>
            </w:r>
            <w:proofErr w:type="spellEnd"/>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AF6B8F3"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70D9542"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1.实质性响应条款（加★项）负偏离或未按采购文件要求提供有效证明材料</w:t>
            </w:r>
          </w:p>
          <w:p w14:paraId="70B3213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2.缺少法人或授权代表签字或盖章</w:t>
            </w:r>
          </w:p>
        </w:tc>
      </w:tr>
      <w:tr w:rsidR="00FD7219" w14:paraId="1CDB3F12"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3492C76"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3</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93B9053"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技术</w:t>
            </w:r>
            <w:r>
              <w:rPr>
                <w:rFonts w:ascii="仿宋_GB2312" w:eastAsia="仿宋_GB2312" w:hAnsi="仿宋_GB2312" w:cs="仿宋_GB2312" w:hint="eastAsia"/>
                <w:kern w:val="0"/>
              </w:rPr>
              <w:t>（服务）</w:t>
            </w:r>
            <w:r>
              <w:rPr>
                <w:rFonts w:ascii="仿宋_GB2312" w:eastAsia="仿宋_GB2312" w:hAnsi="仿宋_GB2312" w:cs="仿宋_GB2312"/>
                <w:kern w:val="0"/>
              </w:rPr>
              <w:t>规格偏离表</w:t>
            </w:r>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D1C7161"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CBBEBB3"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1.实质性响应条款（加★项）负偏离或未按采购文件要求提供有效证明材料</w:t>
            </w:r>
          </w:p>
          <w:p w14:paraId="08D2DFAA"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2.缺少法人或授权代表签字或盖章</w:t>
            </w:r>
          </w:p>
        </w:tc>
      </w:tr>
      <w:tr w:rsidR="00FD7219" w14:paraId="23ED651B"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20F65DD"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4</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3C39E56" w14:textId="77777777" w:rsidR="00FD7219" w:rsidRDefault="00D00782">
            <w:pPr>
              <w:widowControl/>
              <w:jc w:val="left"/>
              <w:rPr>
                <w:rFonts w:ascii="仿宋_GB2312" w:eastAsia="仿宋_GB2312" w:hAnsi="仿宋_GB2312" w:cs="仿宋_GB2312" w:hint="eastAsia"/>
                <w:kern w:val="0"/>
                <w:lang w:eastAsia="en-US"/>
              </w:rPr>
            </w:pPr>
            <w:proofErr w:type="spellStart"/>
            <w:r>
              <w:rPr>
                <w:rFonts w:ascii="仿宋_GB2312" w:eastAsia="仿宋_GB2312" w:hAnsi="仿宋_GB2312" w:cs="仿宋_GB2312"/>
                <w:kern w:val="0"/>
                <w:lang w:eastAsia="en-US"/>
              </w:rPr>
              <w:t>投标人关联单位说明</w:t>
            </w:r>
            <w:proofErr w:type="spellEnd"/>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29E14EC"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F78114B"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1.缺少关联单位说明</w:t>
            </w:r>
          </w:p>
          <w:p w14:paraId="25A41CB0"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2.缺少法人或授权代表签字或盖章</w:t>
            </w:r>
          </w:p>
        </w:tc>
      </w:tr>
      <w:tr w:rsidR="00FD7219" w14:paraId="2DC4F26D"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54C7620" w14:textId="77777777" w:rsidR="00FD7219" w:rsidRDefault="00D00782">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lastRenderedPageBreak/>
              <w:t>5</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415CA81B" w14:textId="77777777" w:rsidR="00FD7219" w:rsidRDefault="00D00782">
            <w:pPr>
              <w:widowControl/>
              <w:jc w:val="left"/>
              <w:rPr>
                <w:rFonts w:ascii="仿宋_GB2312" w:eastAsia="仿宋_GB2312" w:hAnsi="仿宋_GB2312" w:cs="仿宋_GB2312" w:hint="eastAsia"/>
                <w:kern w:val="0"/>
                <w:lang w:eastAsia="en-US"/>
              </w:rPr>
            </w:pPr>
            <w:proofErr w:type="spellStart"/>
            <w:r>
              <w:rPr>
                <w:rFonts w:ascii="仿宋_GB2312" w:eastAsia="仿宋_GB2312" w:hAnsi="仿宋_GB2312" w:cs="仿宋_GB2312"/>
                <w:kern w:val="0"/>
                <w:lang w:eastAsia="en-US"/>
              </w:rPr>
              <w:t>开标一览表</w:t>
            </w:r>
            <w:proofErr w:type="spellEnd"/>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AA9DEAA"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3ECA06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1.开标一览表中时间地点等内容与采购文件要求不一致</w:t>
            </w:r>
          </w:p>
          <w:p w14:paraId="23EE821F"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2.报价明显低于其他投标人的报价且不能提供合理说明</w:t>
            </w:r>
          </w:p>
          <w:p w14:paraId="315BE74B"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3.缺少法人或授权代表签字或盖章</w:t>
            </w:r>
          </w:p>
        </w:tc>
      </w:tr>
      <w:tr w:rsidR="00FD7219" w14:paraId="2FF1F649"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79512B1"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hint="eastAsia"/>
                <w:kern w:val="0"/>
              </w:rPr>
              <w:t>6</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CFAFB00"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分项报价表（货物类项目）/服务价格明细表（服务类项目）</w:t>
            </w:r>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37BFBA7"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6D74504"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1.分项报价表中节能产品原产地与所提供的节能证书生产地址不一致（货物类项目）</w:t>
            </w:r>
          </w:p>
          <w:p w14:paraId="2CF42D7A"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2.单价总和超出预算</w:t>
            </w:r>
          </w:p>
          <w:p w14:paraId="573F3C1D"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3.缺少法人或授权代表签字或盖章</w:t>
            </w:r>
          </w:p>
        </w:tc>
      </w:tr>
      <w:tr w:rsidR="00FD7219" w14:paraId="0CA19B18" w14:textId="77777777">
        <w:trPr>
          <w:cantSplit/>
        </w:trPr>
        <w:tc>
          <w:tcPr>
            <w:tcW w:w="69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1BD0E1B"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hint="eastAsia"/>
                <w:kern w:val="0"/>
              </w:rPr>
              <w:t>7</w:t>
            </w:r>
          </w:p>
        </w:tc>
        <w:tc>
          <w:tcPr>
            <w:tcW w:w="225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CD30756"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kern w:val="0"/>
              </w:rPr>
              <w:t>国家确定的认证机构出具的、处于有效期之内的《节能产品认证证书》</w:t>
            </w:r>
            <w:r>
              <w:rPr>
                <w:rFonts w:ascii="仿宋_GB2312" w:eastAsia="仿宋_GB2312" w:hAnsi="仿宋_GB2312" w:cs="仿宋_GB2312" w:hint="eastAsia"/>
                <w:kern w:val="0"/>
              </w:rPr>
              <w:t>（如适用）</w:t>
            </w:r>
          </w:p>
        </w:tc>
        <w:tc>
          <w:tcPr>
            <w:tcW w:w="243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26CD4CCE" w14:textId="77777777" w:rsidR="00FD7219" w:rsidRDefault="00D00782">
            <w:pPr>
              <w:widowControl/>
              <w:jc w:val="center"/>
              <w:rPr>
                <w:rFonts w:ascii="仿宋_GB2312" w:eastAsia="仿宋_GB2312" w:hAnsi="仿宋_GB2312" w:cs="仿宋_GB2312" w:hint="eastAsia"/>
                <w:kern w:val="0"/>
              </w:rPr>
            </w:pPr>
            <w:r>
              <w:rPr>
                <w:rFonts w:ascii="仿宋_GB2312" w:eastAsia="仿宋_GB2312" w:hAnsi="仿宋_GB2312" w:cs="仿宋_GB2312"/>
                <w:kern w:val="0"/>
              </w:rPr>
              <w:t>响应采购文件实质性要求或按给定格式填写（如采购文件提供格式）</w:t>
            </w:r>
          </w:p>
        </w:tc>
        <w:tc>
          <w:tcPr>
            <w:tcW w:w="315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DFF8F12"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1.证书过期</w:t>
            </w:r>
          </w:p>
          <w:p w14:paraId="2D96C8C9" w14:textId="77777777" w:rsidR="00FD7219" w:rsidRDefault="00D00782">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2.证书中产品型号与分项报价表不一致</w:t>
            </w:r>
          </w:p>
        </w:tc>
      </w:tr>
    </w:tbl>
    <w:p w14:paraId="700FA525" w14:textId="77777777" w:rsidR="00FD7219" w:rsidRDefault="00FD7219"/>
    <w:p w14:paraId="6329A898" w14:textId="77777777" w:rsidR="00A2518D" w:rsidRDefault="00A251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657"/>
        <w:gridCol w:w="1943"/>
        <w:gridCol w:w="3022"/>
      </w:tblGrid>
      <w:tr w:rsidR="00A2518D" w14:paraId="76717961" w14:textId="77777777" w:rsidTr="00A2518D">
        <w:trPr>
          <w:cantSplit/>
          <w:trHeight w:val="729"/>
        </w:trPr>
        <w:tc>
          <w:tcPr>
            <w:tcW w:w="8300" w:type="dxa"/>
            <w:gridSpan w:val="4"/>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F499F4E" w14:textId="0D1A3977" w:rsidR="00A2518D" w:rsidRDefault="00A2518D" w:rsidP="00617386">
            <w:pPr>
              <w:widowControl/>
              <w:jc w:val="center"/>
              <w:rPr>
                <w:rFonts w:ascii="黑体" w:eastAsia="黑体" w:hAnsi="黑体" w:cs="黑体" w:hint="eastAsia"/>
                <w:b/>
                <w:kern w:val="0"/>
                <w:lang w:eastAsia="en-US"/>
              </w:rPr>
            </w:pPr>
            <w:r>
              <w:rPr>
                <w:rFonts w:ascii="黑体" w:eastAsia="黑体" w:hAnsi="黑体" w:cs="黑体" w:hint="eastAsia"/>
                <w:b/>
                <w:sz w:val="28"/>
                <w:szCs w:val="28"/>
                <w:highlight w:val="white"/>
              </w:rPr>
              <w:t>其他</w:t>
            </w:r>
          </w:p>
        </w:tc>
      </w:tr>
      <w:tr w:rsidR="00A2518D" w14:paraId="6E6537ED" w14:textId="77777777" w:rsidTr="00A2518D">
        <w:trPr>
          <w:cantSplit/>
          <w:trHeight w:val="804"/>
        </w:trPr>
        <w:tc>
          <w:tcPr>
            <w:tcW w:w="67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7A4A7CCA" w14:textId="77777777" w:rsidR="00A2518D" w:rsidRDefault="00A2518D" w:rsidP="00617386">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序号</w:t>
            </w:r>
            <w:proofErr w:type="spellEnd"/>
          </w:p>
        </w:tc>
        <w:tc>
          <w:tcPr>
            <w:tcW w:w="265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6A249A5" w14:textId="77777777" w:rsidR="00A2518D" w:rsidRDefault="00A2518D" w:rsidP="00617386">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审查项目</w:t>
            </w:r>
            <w:proofErr w:type="spellEnd"/>
          </w:p>
        </w:tc>
        <w:tc>
          <w:tcPr>
            <w:tcW w:w="1943"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AF006F2" w14:textId="77777777" w:rsidR="00A2518D" w:rsidRDefault="00A2518D" w:rsidP="00617386">
            <w:pPr>
              <w:widowControl/>
              <w:jc w:val="center"/>
              <w:rPr>
                <w:rFonts w:ascii="黑体" w:eastAsia="黑体" w:hAnsi="黑体" w:cs="黑体" w:hint="eastAsia"/>
                <w:kern w:val="0"/>
                <w:lang w:eastAsia="en-US"/>
              </w:rPr>
            </w:pPr>
            <w:proofErr w:type="spellStart"/>
            <w:r>
              <w:rPr>
                <w:rFonts w:ascii="黑体" w:eastAsia="黑体" w:hAnsi="黑体" w:cs="黑体" w:hint="eastAsia"/>
                <w:b/>
                <w:kern w:val="0"/>
                <w:lang w:eastAsia="en-US"/>
              </w:rPr>
              <w:t>审查标准</w:t>
            </w:r>
            <w:proofErr w:type="spellEnd"/>
          </w:p>
        </w:tc>
        <w:tc>
          <w:tcPr>
            <w:tcW w:w="302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547611C" w14:textId="77777777" w:rsidR="00A2518D" w:rsidRDefault="00A2518D" w:rsidP="00617386">
            <w:pPr>
              <w:widowControl/>
              <w:jc w:val="center"/>
              <w:rPr>
                <w:rFonts w:ascii="黑体" w:eastAsia="黑体" w:hAnsi="黑体" w:cs="黑体" w:hint="eastAsia"/>
                <w:kern w:val="0"/>
              </w:rPr>
            </w:pPr>
            <w:r>
              <w:rPr>
                <w:rFonts w:ascii="黑体" w:eastAsia="黑体" w:hAnsi="黑体" w:cs="黑体" w:hint="eastAsia"/>
                <w:b/>
                <w:kern w:val="0"/>
              </w:rPr>
              <w:t>投标（响应）无效情形</w:t>
            </w:r>
          </w:p>
        </w:tc>
      </w:tr>
      <w:tr w:rsidR="00A2518D" w14:paraId="614DCA85" w14:textId="77777777" w:rsidTr="00A2518D">
        <w:trPr>
          <w:cantSplit/>
        </w:trPr>
        <w:tc>
          <w:tcPr>
            <w:tcW w:w="67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C1F6740" w14:textId="77777777" w:rsidR="00A2518D" w:rsidRDefault="00A2518D" w:rsidP="00617386">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1</w:t>
            </w:r>
          </w:p>
        </w:tc>
        <w:tc>
          <w:tcPr>
            <w:tcW w:w="265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1BC8C84F" w14:textId="344E6ABD" w:rsidR="00A2518D" w:rsidRDefault="00076899"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投标（响应）保证金</w:t>
            </w:r>
            <w:r>
              <w:rPr>
                <w:rFonts w:ascii="仿宋_GB2312" w:eastAsia="仿宋_GB2312" w:hAnsi="仿宋_GB2312" w:cs="仿宋_GB2312" w:hint="eastAsia"/>
                <w:kern w:val="0"/>
              </w:rPr>
              <w:t>（</w:t>
            </w:r>
            <w:r>
              <w:rPr>
                <w:rFonts w:ascii="仿宋_GB2312" w:eastAsia="仿宋_GB2312" w:hAnsi="仿宋_GB2312" w:cs="仿宋_GB2312" w:hint="eastAsia"/>
                <w:kern w:val="0"/>
              </w:rPr>
              <w:t>非</w:t>
            </w:r>
            <w:r>
              <w:rPr>
                <w:rFonts w:ascii="仿宋_GB2312" w:eastAsia="仿宋_GB2312" w:hAnsi="仿宋_GB2312" w:cs="仿宋_GB2312" w:hint="eastAsia"/>
                <w:kern w:val="0"/>
              </w:rPr>
              <w:t>专门面向中小企业项目）</w:t>
            </w:r>
          </w:p>
        </w:tc>
        <w:tc>
          <w:tcPr>
            <w:tcW w:w="1943"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0B9522C" w14:textId="195048B7" w:rsidR="00A2518D" w:rsidRDefault="00A2518D" w:rsidP="00617386">
            <w:pPr>
              <w:widowControl/>
              <w:jc w:val="left"/>
              <w:rPr>
                <w:rFonts w:ascii="仿宋_GB2312" w:eastAsia="仿宋_GB2312" w:hAnsi="仿宋_GB2312" w:cs="仿宋_GB2312" w:hint="eastAsia"/>
                <w:kern w:val="0"/>
              </w:rPr>
            </w:pPr>
            <w:r>
              <w:rPr>
                <w:rFonts w:ascii="仿宋_GB2312" w:eastAsia="仿宋_GB2312" w:hAnsi="仿宋_GB2312" w:cs="仿宋_GB2312"/>
                <w:kern w:val="0"/>
              </w:rPr>
              <w:t>按要求</w:t>
            </w:r>
            <w:r w:rsidR="00076899">
              <w:rPr>
                <w:rFonts w:ascii="仿宋_GB2312" w:eastAsia="仿宋_GB2312" w:hAnsi="仿宋_GB2312" w:cs="仿宋_GB2312" w:hint="eastAsia"/>
                <w:kern w:val="0"/>
              </w:rPr>
              <w:t>缴纳投标（响应）保证金</w:t>
            </w:r>
          </w:p>
        </w:tc>
        <w:tc>
          <w:tcPr>
            <w:tcW w:w="302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09222CC" w14:textId="196ABD9B" w:rsidR="00A2518D" w:rsidRDefault="00076899"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未按招标（采购）文件</w:t>
            </w:r>
            <w:r w:rsidR="00980472" w:rsidRPr="00980472">
              <w:rPr>
                <w:rFonts w:ascii="仿宋_GB2312" w:eastAsia="仿宋_GB2312" w:hAnsi="仿宋_GB2312" w:cs="仿宋_GB2312" w:hint="eastAsia"/>
                <w:kern w:val="0"/>
              </w:rPr>
              <w:t>的规定提交投标</w:t>
            </w:r>
            <w:r w:rsidR="00980472">
              <w:rPr>
                <w:rFonts w:ascii="仿宋_GB2312" w:eastAsia="仿宋_GB2312" w:hAnsi="仿宋_GB2312" w:cs="仿宋_GB2312" w:hint="eastAsia"/>
                <w:kern w:val="0"/>
              </w:rPr>
              <w:t>（响应）</w:t>
            </w:r>
            <w:r w:rsidR="00980472" w:rsidRPr="00980472">
              <w:rPr>
                <w:rFonts w:ascii="仿宋_GB2312" w:eastAsia="仿宋_GB2312" w:hAnsi="仿宋_GB2312" w:cs="仿宋_GB2312" w:hint="eastAsia"/>
                <w:kern w:val="0"/>
              </w:rPr>
              <w:t>保证金</w:t>
            </w:r>
          </w:p>
        </w:tc>
      </w:tr>
      <w:tr w:rsidR="00A2518D" w14:paraId="265EFE18" w14:textId="77777777" w:rsidTr="00A2518D">
        <w:trPr>
          <w:cantSplit/>
        </w:trPr>
        <w:tc>
          <w:tcPr>
            <w:tcW w:w="67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005F3087" w14:textId="77777777" w:rsidR="00A2518D" w:rsidRDefault="00A2518D" w:rsidP="00617386">
            <w:pPr>
              <w:widowControl/>
              <w:jc w:val="center"/>
              <w:rPr>
                <w:rFonts w:ascii="仿宋_GB2312" w:eastAsia="仿宋_GB2312" w:hAnsi="仿宋_GB2312" w:cs="仿宋_GB2312" w:hint="eastAsia"/>
                <w:kern w:val="0"/>
                <w:lang w:eastAsia="en-US"/>
              </w:rPr>
            </w:pPr>
            <w:r>
              <w:rPr>
                <w:rFonts w:ascii="仿宋_GB2312" w:eastAsia="仿宋_GB2312" w:hAnsi="仿宋_GB2312" w:cs="仿宋_GB2312"/>
                <w:kern w:val="0"/>
                <w:lang w:eastAsia="en-US"/>
              </w:rPr>
              <w:t>2</w:t>
            </w:r>
          </w:p>
        </w:tc>
        <w:tc>
          <w:tcPr>
            <w:tcW w:w="265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5ED56735" w14:textId="1AC602E5" w:rsidR="00A2518D" w:rsidRDefault="00980472"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投标（响应）文件解密（电子标项目）</w:t>
            </w:r>
          </w:p>
        </w:tc>
        <w:tc>
          <w:tcPr>
            <w:tcW w:w="1943"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3BE556FD" w14:textId="6CC052F9" w:rsidR="00A2518D" w:rsidRDefault="00980472"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在规定时间内解密</w:t>
            </w:r>
            <w:r w:rsidRPr="00980472">
              <w:rPr>
                <w:rFonts w:ascii="仿宋_GB2312" w:eastAsia="仿宋_GB2312" w:hAnsi="仿宋_GB2312" w:cs="仿宋_GB2312" w:hint="eastAsia"/>
                <w:kern w:val="0"/>
              </w:rPr>
              <w:t>投标（响应）文件</w:t>
            </w:r>
          </w:p>
        </w:tc>
        <w:tc>
          <w:tcPr>
            <w:tcW w:w="302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14:paraId="6846FE00" w14:textId="033CF492" w:rsidR="00A2518D" w:rsidRDefault="00A2518D"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1.</w:t>
            </w:r>
            <w:r w:rsidR="00980472">
              <w:rPr>
                <w:rFonts w:hint="eastAsia"/>
              </w:rPr>
              <w:t xml:space="preserve"> </w:t>
            </w:r>
            <w:r w:rsidR="00980472" w:rsidRPr="00980472">
              <w:rPr>
                <w:rFonts w:ascii="仿宋_GB2312" w:eastAsia="仿宋_GB2312" w:hAnsi="仿宋_GB2312" w:cs="仿宋_GB2312" w:hint="eastAsia"/>
                <w:kern w:val="0"/>
              </w:rPr>
              <w:t>因投标人原因造成投标文件未解密</w:t>
            </w:r>
          </w:p>
          <w:p w14:paraId="068B3AE4" w14:textId="6BB18DC5" w:rsidR="00A2518D" w:rsidRDefault="00A2518D" w:rsidP="00617386">
            <w:pPr>
              <w:widowControl/>
              <w:jc w:val="left"/>
              <w:rPr>
                <w:rFonts w:ascii="仿宋_GB2312" w:eastAsia="仿宋_GB2312" w:hAnsi="仿宋_GB2312" w:cs="仿宋_GB2312" w:hint="eastAsia"/>
                <w:kern w:val="0"/>
              </w:rPr>
            </w:pPr>
            <w:r>
              <w:rPr>
                <w:rFonts w:ascii="仿宋_GB2312" w:eastAsia="仿宋_GB2312" w:hAnsi="仿宋_GB2312" w:cs="仿宋_GB2312" w:hint="eastAsia"/>
                <w:kern w:val="0"/>
              </w:rPr>
              <w:t>2.</w:t>
            </w:r>
            <w:r w:rsidR="00980472">
              <w:rPr>
                <w:rFonts w:hint="eastAsia"/>
              </w:rPr>
              <w:t xml:space="preserve"> </w:t>
            </w:r>
            <w:r w:rsidR="00980472" w:rsidRPr="00980472">
              <w:rPr>
                <w:rFonts w:ascii="仿宋_GB2312" w:eastAsia="仿宋_GB2312" w:hAnsi="仿宋_GB2312" w:cs="仿宋_GB2312" w:hint="eastAsia"/>
                <w:kern w:val="0"/>
              </w:rPr>
              <w:t>因投标人自用设备原因造成的未在规定时间内解密</w:t>
            </w:r>
          </w:p>
        </w:tc>
      </w:tr>
    </w:tbl>
    <w:p w14:paraId="3ABC9269" w14:textId="77777777" w:rsidR="00A2518D" w:rsidRPr="00A2518D" w:rsidRDefault="00A2518D">
      <w:pPr>
        <w:rPr>
          <w:rFonts w:hint="eastAsia"/>
        </w:rPr>
      </w:pPr>
    </w:p>
    <w:p w14:paraId="4A3B083C" w14:textId="77777777" w:rsidR="00FD7219" w:rsidRDefault="00FD7219">
      <w:pPr>
        <w:spacing w:line="560" w:lineRule="exact"/>
        <w:rPr>
          <w:rFonts w:ascii="仿宋" w:eastAsia="仿宋" w:hAnsi="仿宋" w:cs="仿宋" w:hint="eastAsia"/>
          <w:sz w:val="32"/>
          <w:szCs w:val="32"/>
        </w:rPr>
      </w:pPr>
    </w:p>
    <w:sectPr w:rsidR="00FD7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19"/>
    <w:rsid w:val="00076899"/>
    <w:rsid w:val="001F6868"/>
    <w:rsid w:val="007F3C53"/>
    <w:rsid w:val="00980472"/>
    <w:rsid w:val="00A2518D"/>
    <w:rsid w:val="00B67923"/>
    <w:rsid w:val="00BC021E"/>
    <w:rsid w:val="00D00782"/>
    <w:rsid w:val="00F27908"/>
    <w:rsid w:val="00FD7219"/>
    <w:rsid w:val="0D722CA4"/>
    <w:rsid w:val="183A0CD8"/>
    <w:rsid w:val="2F940650"/>
    <w:rsid w:val="388500A2"/>
    <w:rsid w:val="47687FB5"/>
    <w:rsid w:val="5926438D"/>
    <w:rsid w:val="68BE08B3"/>
    <w:rsid w:val="72300AB1"/>
    <w:rsid w:val="74914157"/>
    <w:rsid w:val="7F1B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B403E"/>
  <w15:docId w15:val="{C9809928-3C8B-4419-B2BB-360CE16C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980</Words>
  <Characters>980</Characters>
  <Application>Microsoft Office Word</Application>
  <DocSecurity>0</DocSecurity>
  <Lines>44</Lines>
  <Paragraphs>37</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diewuxm D</cp:lastModifiedBy>
  <cp:revision>2</cp:revision>
  <cp:lastPrinted>2025-04-14T02:11:00Z</cp:lastPrinted>
  <dcterms:created xsi:type="dcterms:W3CDTF">2025-06-03T01:28:00Z</dcterms:created>
  <dcterms:modified xsi:type="dcterms:W3CDTF">2025-06-03T01:28:00Z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eyJoZGlkIjoiNGE2MDk3YzVlN2JiZTViOWRiMmFkOTdhYzYwM2Y0Y2IiLCJ1c2VySWQiOiIxMjAwNTAyMTIzIn0=</vt:lpwstr>
  </property>
  <property fmtid="{D5CDD505-2E9C-101B-9397-08002B2CF9AE}" pid="4" name="ICV">
    <vt:lpwstr>20B3CB05321C41E8891DE6662F9ABE23_12</vt:lpwstr>
  </property>
</Properties>
</file>